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A328" w14:textId="77777777" w:rsidR="003E2A70" w:rsidRDefault="00A84B4A">
      <w:pPr>
        <w:spacing w:after="0" w:line="259" w:lineRule="auto"/>
        <w:ind w:left="515" w:firstLine="0"/>
        <w:jc w:val="center"/>
      </w:pPr>
      <w:r>
        <w:rPr>
          <w:noProof/>
        </w:rPr>
        <w:drawing>
          <wp:inline distT="0" distB="0" distL="0" distR="0" wp14:anchorId="46D33CA4" wp14:editId="30CA4AF4">
            <wp:extent cx="2333625" cy="56134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38AE106C" w14:textId="77777777" w:rsidR="003E2A70" w:rsidRDefault="00A84B4A">
      <w:pPr>
        <w:spacing w:after="0" w:line="259" w:lineRule="auto"/>
        <w:ind w:left="517" w:firstLine="0"/>
        <w:jc w:val="center"/>
      </w:pPr>
      <w:r>
        <w:rPr>
          <w:sz w:val="24"/>
        </w:rPr>
        <w:t xml:space="preserve"> </w:t>
      </w:r>
    </w:p>
    <w:p w14:paraId="08B8BF60" w14:textId="77777777" w:rsidR="003E2A70" w:rsidRDefault="00A84B4A">
      <w:pPr>
        <w:ind w:left="470" w:right="4"/>
        <w:jc w:val="center"/>
      </w:pPr>
      <w:r>
        <w:rPr>
          <w:b/>
        </w:rPr>
        <w:t xml:space="preserve"> Agenda </w:t>
      </w:r>
    </w:p>
    <w:p w14:paraId="32928BEF" w14:textId="77777777" w:rsidR="003E2A70" w:rsidRDefault="00A84B4A">
      <w:pPr>
        <w:ind w:left="470"/>
        <w:jc w:val="center"/>
      </w:pPr>
      <w:r>
        <w:rPr>
          <w:b/>
        </w:rPr>
        <w:t xml:space="preserve">Foundation Board Development Committee </w:t>
      </w:r>
    </w:p>
    <w:p w14:paraId="5C8AA325" w14:textId="77777777" w:rsidR="00383530" w:rsidRDefault="00383530">
      <w:pPr>
        <w:ind w:left="3215" w:right="2695"/>
        <w:jc w:val="center"/>
        <w:rPr>
          <w:b/>
        </w:rPr>
      </w:pPr>
      <w:r>
        <w:rPr>
          <w:b/>
        </w:rPr>
        <w:t>Monday</w:t>
      </w:r>
      <w:r w:rsidR="00A84B4A">
        <w:rPr>
          <w:b/>
        </w:rPr>
        <w:t xml:space="preserve">, </w:t>
      </w:r>
      <w:r>
        <w:rPr>
          <w:b/>
        </w:rPr>
        <w:t>February</w:t>
      </w:r>
      <w:r w:rsidR="00846D2E">
        <w:rPr>
          <w:b/>
        </w:rPr>
        <w:t xml:space="preserve"> </w:t>
      </w:r>
      <w:r>
        <w:rPr>
          <w:b/>
        </w:rPr>
        <w:t>7, 2022</w:t>
      </w:r>
    </w:p>
    <w:p w14:paraId="3B0F234C" w14:textId="575A17DA" w:rsidR="003E2A70" w:rsidRDefault="00A84B4A">
      <w:pPr>
        <w:ind w:left="3215" w:right="2695"/>
        <w:jc w:val="center"/>
        <w:rPr>
          <w:b/>
        </w:rPr>
      </w:pPr>
      <w:r>
        <w:rPr>
          <w:b/>
        </w:rPr>
        <w:t xml:space="preserve"> </w:t>
      </w:r>
      <w:r w:rsidR="00846D2E">
        <w:rPr>
          <w:b/>
        </w:rPr>
        <w:t>Time: 1</w:t>
      </w:r>
      <w:r w:rsidR="00383530">
        <w:rPr>
          <w:b/>
        </w:rPr>
        <w:t>0:00a</w:t>
      </w:r>
      <w:r w:rsidR="00846D2E">
        <w:rPr>
          <w:b/>
        </w:rPr>
        <w:t>m</w:t>
      </w:r>
    </w:p>
    <w:p w14:paraId="3651F3D1" w14:textId="1A5472FD" w:rsidR="00383530" w:rsidRDefault="00383530" w:rsidP="00383530">
      <w:pPr>
        <w:ind w:left="3215" w:right="2695"/>
        <w:rPr>
          <w:b/>
        </w:rPr>
      </w:pPr>
      <w:r w:rsidRPr="00383530">
        <w:rPr>
          <w:b/>
        </w:rPr>
        <w:t>https://cofc.zoom.us/j/83218661815</w:t>
      </w:r>
    </w:p>
    <w:p w14:paraId="0CCD3AB0" w14:textId="77777777" w:rsidR="003E2A70" w:rsidRDefault="00A84B4A" w:rsidP="00846D2E">
      <w:pPr>
        <w:spacing w:after="0" w:line="259" w:lineRule="auto"/>
      </w:pPr>
      <w:r>
        <w:t xml:space="preserve">The mission of the College of Charleston Foundation is to promote programs of education, research, student development, and faculty development for the exclusive benefit of the College of Charleston. </w:t>
      </w:r>
    </w:p>
    <w:p w14:paraId="3851361F" w14:textId="77777777" w:rsidR="003E2A70" w:rsidRDefault="00A84B4A">
      <w:pPr>
        <w:spacing w:after="0" w:line="259" w:lineRule="auto"/>
        <w:ind w:left="0" w:firstLine="0"/>
      </w:pPr>
      <w:r>
        <w:t xml:space="preserve"> </w:t>
      </w:r>
    </w:p>
    <w:p w14:paraId="1E962858" w14:textId="77777777" w:rsidR="003E2A70" w:rsidRDefault="00A84B4A">
      <w:pPr>
        <w:spacing w:after="0" w:line="259" w:lineRule="auto"/>
        <w:ind w:left="-4"/>
      </w:pPr>
      <w:r>
        <w:rPr>
          <w:b/>
        </w:rPr>
        <w:t xml:space="preserve">COMMITTEE MEMBERS </w:t>
      </w:r>
    </w:p>
    <w:p w14:paraId="01966CB9" w14:textId="77777777" w:rsidR="00846D2E" w:rsidRDefault="00846D2E" w:rsidP="00846D2E">
      <w:pPr>
        <w:rPr>
          <w:rFonts w:eastAsia="Times New Roman"/>
        </w:rPr>
        <w:sectPr w:rsidR="00846D2E">
          <w:pgSz w:w="12240" w:h="15840"/>
          <w:pgMar w:top="1440" w:right="1897" w:bottom="1614" w:left="1440" w:header="720" w:footer="720" w:gutter="0"/>
          <w:cols w:space="720"/>
        </w:sectPr>
      </w:pPr>
    </w:p>
    <w:p w14:paraId="02D5A3E4" w14:textId="57264FFC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>Tina Cundari ‘96</w:t>
      </w:r>
      <w:r w:rsidRPr="00C81ED3">
        <w:rPr>
          <w:rFonts w:eastAsia="Times New Roman"/>
        </w:rPr>
        <w:t xml:space="preserve"> Chair</w:t>
      </w:r>
      <w:r w:rsidRPr="00C81ED3">
        <w:rPr>
          <w:rFonts w:eastAsia="Times New Roman"/>
        </w:rPr>
        <w:tab/>
      </w:r>
    </w:p>
    <w:p w14:paraId="73D7575A" w14:textId="3887160A" w:rsidR="00383530" w:rsidRDefault="00383530" w:rsidP="00846D2E">
      <w:pPr>
        <w:rPr>
          <w:rFonts w:eastAsia="Times New Roman"/>
        </w:rPr>
      </w:pPr>
      <w:r w:rsidRPr="00383530">
        <w:rPr>
          <w:rFonts w:eastAsia="Times New Roman"/>
        </w:rPr>
        <w:t>Charles Mosteller ‘81</w:t>
      </w:r>
      <w:r w:rsidRPr="00383530">
        <w:rPr>
          <w:rFonts w:eastAsia="Times New Roman"/>
        </w:rPr>
        <w:tab/>
      </w:r>
    </w:p>
    <w:p w14:paraId="58FD1B86" w14:textId="77777777" w:rsidR="00846D2E" w:rsidRDefault="00846D2E" w:rsidP="00846D2E">
      <w:pPr>
        <w:rPr>
          <w:rFonts w:eastAsia="Times New Roman"/>
        </w:rPr>
      </w:pPr>
      <w:r w:rsidRPr="00C81ED3">
        <w:rPr>
          <w:rFonts w:eastAsia="Times New Roman"/>
        </w:rPr>
        <w:t>Eric Cox</w:t>
      </w:r>
      <w:r>
        <w:rPr>
          <w:rFonts w:eastAsia="Times New Roman"/>
        </w:rPr>
        <w:t xml:space="preserve"> </w:t>
      </w:r>
      <w:r w:rsidRPr="00C81ED3">
        <w:rPr>
          <w:rFonts w:eastAsia="Times New Roman"/>
        </w:rPr>
        <w:t>’93</w:t>
      </w:r>
      <w:r w:rsidRPr="00A70BB7">
        <w:rPr>
          <w:rFonts w:eastAsia="Times New Roman"/>
        </w:rPr>
        <w:t xml:space="preserve"> </w:t>
      </w:r>
    </w:p>
    <w:p w14:paraId="0115C3C7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 xml:space="preserve">Scott Cracraft </w:t>
      </w:r>
      <w:r w:rsidRPr="00C81ED3">
        <w:rPr>
          <w:rFonts w:eastAsia="Times New Roman"/>
        </w:rPr>
        <w:t>’83</w:t>
      </w:r>
      <w:r w:rsidRPr="00C81ED3">
        <w:rPr>
          <w:rFonts w:eastAsia="Times New Roman"/>
        </w:rPr>
        <w:tab/>
      </w:r>
      <w:r w:rsidRPr="00C81ED3">
        <w:rPr>
          <w:rFonts w:eastAsia="Times New Roman"/>
        </w:rPr>
        <w:tab/>
      </w:r>
      <w:r w:rsidRPr="00C81ED3">
        <w:rPr>
          <w:rFonts w:eastAsia="Times New Roman"/>
        </w:rPr>
        <w:tab/>
      </w:r>
      <w:r>
        <w:rPr>
          <w:rFonts w:eastAsia="Times New Roman"/>
        </w:rPr>
        <w:br/>
        <w:t>Neil Draisin</w:t>
      </w:r>
      <w:r w:rsidRPr="00C81ED3">
        <w:rPr>
          <w:rFonts w:eastAsia="Times New Roman"/>
        </w:rPr>
        <w:t>’65</w:t>
      </w:r>
    </w:p>
    <w:p w14:paraId="3B04573A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>Craig Eney</w:t>
      </w:r>
    </w:p>
    <w:p w14:paraId="30930CD0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>Robbie Freeman ‘78</w:t>
      </w:r>
    </w:p>
    <w:p w14:paraId="145F441C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>Fleetwood Hassell</w:t>
      </w:r>
    </w:p>
    <w:p w14:paraId="25C490A8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>Reba Huge</w:t>
      </w:r>
    </w:p>
    <w:p w14:paraId="00EE5680" w14:textId="77777777" w:rsidR="00846D2E" w:rsidRDefault="00846D2E" w:rsidP="00846D2E">
      <w:pPr>
        <w:rPr>
          <w:rFonts w:eastAsia="Times New Roman"/>
        </w:rPr>
      </w:pPr>
      <w:r w:rsidRPr="10DB7392">
        <w:rPr>
          <w:rFonts w:eastAsia="Times New Roman"/>
        </w:rPr>
        <w:t>Jean Johnson</w:t>
      </w:r>
    </w:p>
    <w:p w14:paraId="0B1A5384" w14:textId="540F3A91" w:rsidR="00846D2E" w:rsidRDefault="00846D2E" w:rsidP="00383530">
      <w:pPr>
        <w:rPr>
          <w:rFonts w:eastAsia="Times New Roman"/>
        </w:rPr>
      </w:pPr>
      <w:r>
        <w:tab/>
      </w:r>
      <w:r>
        <w:rPr>
          <w:rFonts w:eastAsia="Times New Roman"/>
        </w:rPr>
        <w:t>Laura Riccardelli</w:t>
      </w:r>
    </w:p>
    <w:p w14:paraId="0C02A069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>Keith Sauls</w:t>
      </w:r>
    </w:p>
    <w:p w14:paraId="5BD08B20" w14:textId="77777777" w:rsidR="00846D2E" w:rsidRDefault="00846D2E">
      <w:pPr>
        <w:spacing w:after="0" w:line="259" w:lineRule="auto"/>
        <w:ind w:left="1" w:firstLine="0"/>
        <w:sectPr w:rsidR="00846D2E" w:rsidSect="00846D2E">
          <w:type w:val="continuous"/>
          <w:pgSz w:w="12240" w:h="15840"/>
          <w:pgMar w:top="1440" w:right="1897" w:bottom="1614" w:left="1440" w:header="720" w:footer="720" w:gutter="0"/>
          <w:cols w:num="2" w:space="720"/>
        </w:sectPr>
      </w:pPr>
    </w:p>
    <w:p w14:paraId="6A762031" w14:textId="77777777" w:rsidR="003E2A70" w:rsidRDefault="00A84B4A">
      <w:pPr>
        <w:spacing w:after="0" w:line="259" w:lineRule="auto"/>
        <w:ind w:left="1" w:firstLine="0"/>
      </w:pPr>
      <w:r>
        <w:t xml:space="preserve"> </w:t>
      </w:r>
    </w:p>
    <w:p w14:paraId="50BDE246" w14:textId="1B7B815E" w:rsidR="003E2A70" w:rsidRDefault="00A84B4A">
      <w:pPr>
        <w:spacing w:after="0" w:line="259" w:lineRule="auto"/>
        <w:ind w:left="-4"/>
        <w:rPr>
          <w:b/>
        </w:rPr>
      </w:pPr>
      <w:r>
        <w:rPr>
          <w:b/>
        </w:rPr>
        <w:t xml:space="preserve">BOARD CHAIRMAN: </w:t>
      </w:r>
      <w:r w:rsidR="00846D2E" w:rsidRPr="1C9A4842">
        <w:rPr>
          <w:rFonts w:eastAsia="Times New Roman"/>
        </w:rPr>
        <w:t>Peggy Boykin</w:t>
      </w:r>
      <w:r w:rsidR="00846D2E">
        <w:rPr>
          <w:rFonts w:eastAsia="Times New Roman"/>
        </w:rPr>
        <w:t xml:space="preserve"> </w:t>
      </w:r>
      <w:r w:rsidR="00846D2E" w:rsidRPr="1C9A4842">
        <w:rPr>
          <w:rFonts w:eastAsia="Times New Roman"/>
        </w:rPr>
        <w:t>’81</w:t>
      </w:r>
      <w:r>
        <w:rPr>
          <w:b/>
        </w:rPr>
        <w:t xml:space="preserve"> </w:t>
      </w:r>
    </w:p>
    <w:p w14:paraId="6C1EAA71" w14:textId="77777777" w:rsidR="00383530" w:rsidRDefault="00383530">
      <w:pPr>
        <w:spacing w:after="0" w:line="259" w:lineRule="auto"/>
        <w:ind w:left="-4"/>
      </w:pPr>
    </w:p>
    <w:p w14:paraId="1F9E758B" w14:textId="77777777" w:rsidR="00293B63" w:rsidRDefault="00A84B4A" w:rsidP="00846D2E">
      <w:pPr>
        <w:spacing w:after="0" w:line="259" w:lineRule="auto"/>
        <w:ind w:left="1" w:firstLine="0"/>
        <w:rPr>
          <w:rFonts w:eastAsia="Times New Roman"/>
        </w:rPr>
      </w:pPr>
      <w:r>
        <w:rPr>
          <w:b/>
        </w:rPr>
        <w:t>EXECUTIVE DIRECTOR:</w:t>
      </w:r>
      <w:r>
        <w:t xml:space="preserve"> </w:t>
      </w:r>
      <w:r w:rsidR="00846D2E">
        <w:rPr>
          <w:rFonts w:eastAsia="Times New Roman"/>
        </w:rPr>
        <w:t>Cathy Mahon ‘80,</w:t>
      </w:r>
      <w:r w:rsidR="00846D2E" w:rsidRPr="00C81ED3">
        <w:rPr>
          <w:rFonts w:eastAsia="Times New Roman"/>
        </w:rPr>
        <w:t xml:space="preserve"> </w:t>
      </w:r>
      <w:r w:rsidR="00846D2E">
        <w:rPr>
          <w:rFonts w:eastAsia="Times New Roman"/>
        </w:rPr>
        <w:t xml:space="preserve">Interim </w:t>
      </w:r>
      <w:r w:rsidR="00846D2E" w:rsidRPr="00C81ED3">
        <w:rPr>
          <w:rFonts w:eastAsia="Times New Roman"/>
        </w:rPr>
        <w:t xml:space="preserve">Executive Vice President of Institutional </w:t>
      </w:r>
    </w:p>
    <w:p w14:paraId="1D100E5E" w14:textId="6396D034" w:rsidR="003E2A70" w:rsidRDefault="00293B63" w:rsidP="00846D2E">
      <w:pPr>
        <w:spacing w:after="0" w:line="259" w:lineRule="auto"/>
        <w:ind w:left="1" w:firstLine="0"/>
      </w:pPr>
      <w:r>
        <w:rPr>
          <w:b/>
        </w:rPr>
        <w:t xml:space="preserve">                                              </w:t>
      </w:r>
      <w:r w:rsidR="00846D2E" w:rsidRPr="00C81ED3">
        <w:rPr>
          <w:rFonts w:eastAsia="Times New Roman"/>
        </w:rPr>
        <w:t>Advancement &amp; Executive Director, College of Charleston Foundation</w:t>
      </w:r>
      <w:r w:rsidR="00252CF8">
        <w:rPr>
          <w:rFonts w:eastAsia="Times New Roman"/>
        </w:rPr>
        <w:br/>
      </w:r>
    </w:p>
    <w:p w14:paraId="1EE4638E" w14:textId="6746AC5B" w:rsidR="00846D2E" w:rsidRDefault="00A84B4A" w:rsidP="00846D2E">
      <w:pPr>
        <w:rPr>
          <w:rFonts w:eastAsia="Times New Roman"/>
        </w:rPr>
      </w:pPr>
      <w:r>
        <w:t xml:space="preserve"> </w:t>
      </w:r>
      <w:r>
        <w:rPr>
          <w:b/>
        </w:rPr>
        <w:t>STAFF</w:t>
      </w:r>
      <w:r>
        <w:t xml:space="preserve">: </w:t>
      </w:r>
      <w:r w:rsidR="00252CF8">
        <w:t xml:space="preserve"> </w:t>
      </w:r>
      <w:r w:rsidR="00846D2E" w:rsidRPr="00C81ED3">
        <w:rPr>
          <w:rFonts w:eastAsia="Times New Roman"/>
        </w:rPr>
        <w:t>Laurie Soenen, Executive Director of Annual Giving Programs</w:t>
      </w:r>
      <w:r w:rsidR="00846D2E">
        <w:rPr>
          <w:rFonts w:eastAsia="Times New Roman"/>
        </w:rPr>
        <w:t>, Parent Advisory Council</w:t>
      </w:r>
    </w:p>
    <w:p w14:paraId="1D4F1D8A" w14:textId="1981969B" w:rsidR="00383530" w:rsidRPr="00383530" w:rsidRDefault="00383530" w:rsidP="00846D2E">
      <w:pPr>
        <w:rPr>
          <w:rFonts w:eastAsia="Times New Roman"/>
        </w:rPr>
      </w:pPr>
      <w:r>
        <w:rPr>
          <w:b/>
        </w:rPr>
        <w:t xml:space="preserve">               </w:t>
      </w:r>
      <w:r w:rsidRPr="00383530">
        <w:t>Kenton Youngblood, Director of Major Gifts</w:t>
      </w:r>
    </w:p>
    <w:p w14:paraId="3ACBF0DD" w14:textId="77777777" w:rsidR="003E2A70" w:rsidRDefault="00A84B4A">
      <w:pPr>
        <w:spacing w:after="0" w:line="259" w:lineRule="auto"/>
        <w:ind w:left="1" w:firstLine="0"/>
      </w:pPr>
      <w:r>
        <w:t xml:space="preserve"> </w:t>
      </w:r>
    </w:p>
    <w:p w14:paraId="3CE4238E" w14:textId="77777777" w:rsidR="00E57B11" w:rsidRPr="00380AD3" w:rsidRDefault="00A84B4A" w:rsidP="00E57B11">
      <w:pPr>
        <w:ind w:left="0" w:firstLine="0"/>
        <w:rPr>
          <w:b/>
          <w:bCs/>
        </w:rPr>
      </w:pPr>
      <w:r w:rsidRPr="00380AD3">
        <w:rPr>
          <w:b/>
          <w:bCs/>
        </w:rPr>
        <w:t xml:space="preserve">Agenda:  </w:t>
      </w:r>
    </w:p>
    <w:p w14:paraId="1734CD30" w14:textId="77777777" w:rsidR="0073614B" w:rsidRPr="00380AD3" w:rsidRDefault="0073614B" w:rsidP="00E57B11">
      <w:pPr>
        <w:pStyle w:val="ListParagraph"/>
        <w:numPr>
          <w:ilvl w:val="0"/>
          <w:numId w:val="13"/>
        </w:numPr>
      </w:pPr>
      <w:r w:rsidRPr="00380AD3">
        <w:t>Welcome, Call for Quorum &amp; FOIA </w:t>
      </w:r>
      <w:r w:rsidRPr="00380AD3">
        <w:rPr>
          <w:rFonts w:ascii="Calibri" w:hAnsi="Calibri" w:cs="Calibri"/>
        </w:rPr>
        <w:t xml:space="preserve"> </w:t>
      </w:r>
      <w:r w:rsidR="00E57B11" w:rsidRPr="00380AD3">
        <w:rPr>
          <w:rFonts w:ascii="Calibri" w:hAnsi="Calibri" w:cs="Calibri"/>
        </w:rPr>
        <w:t xml:space="preserve">                                    </w:t>
      </w:r>
      <w:r w:rsidRPr="00380AD3">
        <w:t>Tina Cundari ’96 </w:t>
      </w:r>
    </w:p>
    <w:p w14:paraId="6F6EA956" w14:textId="77777777" w:rsidR="00E57B11" w:rsidRDefault="0073614B" w:rsidP="00E57B11">
      <w:p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3614B">
        <w:rPr>
          <w:rFonts w:eastAsia="Times New Roman" w:cs="Times New Roman"/>
          <w:color w:val="auto"/>
          <w:sz w:val="24"/>
          <w:szCs w:val="24"/>
        </w:rPr>
        <w:t> </w:t>
      </w:r>
    </w:p>
    <w:p w14:paraId="036329F4" w14:textId="77777777" w:rsidR="0073614B" w:rsidRPr="00E57B11" w:rsidRDefault="00E57B11" w:rsidP="00E57B1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7B11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73614B" w:rsidRPr="00E57B11">
        <w:rPr>
          <w:rFonts w:eastAsia="Times New Roman" w:cs="Times New Roman"/>
          <w:color w:val="auto"/>
          <w:sz w:val="24"/>
          <w:szCs w:val="24"/>
        </w:rPr>
        <w:t>Approval of Minutes</w:t>
      </w:r>
      <w:r w:rsidR="0073614B" w:rsidRPr="00E57B11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E57B11">
        <w:rPr>
          <w:rFonts w:ascii="Calibri" w:eastAsia="Times New Roman" w:hAnsi="Calibri" w:cs="Calibri"/>
          <w:color w:val="auto"/>
          <w:sz w:val="24"/>
          <w:szCs w:val="24"/>
        </w:rPr>
        <w:t xml:space="preserve">                                    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                   </w:t>
      </w:r>
      <w:r w:rsidR="0073614B" w:rsidRPr="00E57B11">
        <w:rPr>
          <w:rFonts w:eastAsia="Times New Roman" w:cs="Times New Roman"/>
          <w:color w:val="auto"/>
          <w:sz w:val="24"/>
          <w:szCs w:val="24"/>
        </w:rPr>
        <w:t>Tina Cundari ’96 </w:t>
      </w:r>
    </w:p>
    <w:p w14:paraId="0E4D23BA" w14:textId="77777777" w:rsidR="0073614B" w:rsidRPr="0073614B" w:rsidRDefault="0073614B" w:rsidP="0073614B">
      <w:p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3614B">
        <w:rPr>
          <w:rFonts w:eastAsia="Times New Roman" w:cs="Times New Roman"/>
          <w:color w:val="auto"/>
          <w:sz w:val="24"/>
          <w:szCs w:val="24"/>
        </w:rPr>
        <w:t> </w:t>
      </w:r>
    </w:p>
    <w:p w14:paraId="40603EE2" w14:textId="6625A4B1" w:rsidR="0073614B" w:rsidRDefault="00383530" w:rsidP="00E57B1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Funding Priority Spotlight: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Athletics</w:t>
      </w:r>
      <w:r w:rsidR="0073614B" w:rsidRPr="00E57B11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E57B11" w:rsidRPr="00E57B11">
        <w:rPr>
          <w:rFonts w:ascii="Calibri" w:eastAsia="Times New Roman" w:hAnsi="Calibri" w:cs="Calibri"/>
          <w:color w:val="auto"/>
          <w:sz w:val="24"/>
          <w:szCs w:val="24"/>
        </w:rPr>
        <w:t xml:space="preserve">                </w:t>
      </w:r>
      <w:r w:rsidR="00E57B11">
        <w:rPr>
          <w:rFonts w:ascii="Calibri" w:eastAsia="Times New Roman" w:hAnsi="Calibri" w:cs="Calibri"/>
          <w:color w:val="auto"/>
          <w:sz w:val="24"/>
          <w:szCs w:val="24"/>
        </w:rPr>
        <w:t xml:space="preserve">              </w:t>
      </w:r>
      <w:r w:rsidRPr="00383530">
        <w:rPr>
          <w:rFonts w:eastAsia="Times New Roman" w:cs="Calibri"/>
          <w:color w:val="auto"/>
          <w:sz w:val="24"/>
          <w:szCs w:val="24"/>
        </w:rPr>
        <w:t>Matt Roberts, Athletic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Director</w:t>
      </w:r>
      <w:r w:rsidR="0073614B" w:rsidRPr="00E57B11">
        <w:rPr>
          <w:rFonts w:eastAsia="Times New Roman" w:cs="Times New Roman"/>
          <w:color w:val="auto"/>
          <w:sz w:val="24"/>
          <w:szCs w:val="24"/>
        </w:rPr>
        <w:t> </w:t>
      </w:r>
    </w:p>
    <w:p w14:paraId="52F4DB2A" w14:textId="4F6BA789" w:rsidR="00383530" w:rsidRPr="00383530" w:rsidRDefault="00383530" w:rsidP="00383530">
      <w:pPr>
        <w:spacing w:after="0" w:line="240" w:lineRule="auto"/>
        <w:textAlignment w:val="baseline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 </w:t>
      </w:r>
    </w:p>
    <w:p w14:paraId="1D0C9D85" w14:textId="77777777" w:rsidR="00383530" w:rsidRDefault="00383530" w:rsidP="0038353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FY22 Q2 Report and Highlights                                   Kenton Youngblood</w:t>
      </w:r>
    </w:p>
    <w:p w14:paraId="34F80CFD" w14:textId="77777777" w:rsidR="00380AD3" w:rsidRDefault="00383530" w:rsidP="00383530">
      <w:pPr>
        <w:spacing w:after="0" w:line="240" w:lineRule="auto"/>
        <w:ind w:left="0" w:firstLine="0"/>
        <w:textAlignment w:val="baseline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Laurie Soenen</w:t>
      </w:r>
    </w:p>
    <w:p w14:paraId="320FD014" w14:textId="77777777" w:rsidR="00380AD3" w:rsidRDefault="00380AD3" w:rsidP="00383530">
      <w:pPr>
        <w:spacing w:after="0" w:line="240" w:lineRule="auto"/>
        <w:ind w:left="0" w:firstLine="0"/>
        <w:textAlignment w:val="baseline"/>
        <w:rPr>
          <w:rFonts w:eastAsia="Times New Roman" w:cs="Times New Roman"/>
          <w:color w:val="auto"/>
          <w:sz w:val="24"/>
          <w:szCs w:val="24"/>
        </w:rPr>
      </w:pPr>
    </w:p>
    <w:p w14:paraId="0FF6E8C1" w14:textId="77777777" w:rsidR="00380AD3" w:rsidRDefault="00380AD3" w:rsidP="00380AD3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GG+A Wrap Up Report                                               Cathy Mahon</w:t>
      </w:r>
    </w:p>
    <w:p w14:paraId="11DDB393" w14:textId="77777777" w:rsidR="00380AD3" w:rsidRDefault="00380AD3" w:rsidP="00380AD3">
      <w:pPr>
        <w:pStyle w:val="ListParagraph"/>
        <w:spacing w:after="0" w:line="240" w:lineRule="auto"/>
        <w:ind w:firstLine="0"/>
        <w:textAlignment w:val="baseline"/>
        <w:rPr>
          <w:rFonts w:eastAsia="Times New Roman" w:cs="Times New Roman"/>
          <w:color w:val="auto"/>
          <w:sz w:val="24"/>
          <w:szCs w:val="24"/>
        </w:rPr>
      </w:pPr>
    </w:p>
    <w:p w14:paraId="7E615F9E" w14:textId="4C441339" w:rsidR="0073614B" w:rsidRPr="00380AD3" w:rsidRDefault="00380AD3" w:rsidP="00380AD3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Action Items &amp; Adjournment                                      Tina Cundari ’96, Chair</w:t>
      </w:r>
      <w:r w:rsidR="0073614B" w:rsidRPr="00380AD3">
        <w:rPr>
          <w:rFonts w:eastAsia="Times New Roman" w:cs="Times New Roman"/>
          <w:color w:val="auto"/>
          <w:sz w:val="24"/>
          <w:szCs w:val="24"/>
        </w:rPr>
        <w:t> </w:t>
      </w:r>
    </w:p>
    <w:p w14:paraId="795F303E" w14:textId="77777777" w:rsidR="00383530" w:rsidRPr="00383530" w:rsidRDefault="00383530" w:rsidP="00383530">
      <w:pPr>
        <w:pStyle w:val="ListParagraph"/>
        <w:rPr>
          <w:rFonts w:eastAsia="Times New Roman" w:cs="Times New Roman"/>
          <w:color w:val="auto"/>
          <w:sz w:val="24"/>
          <w:szCs w:val="24"/>
        </w:rPr>
      </w:pPr>
    </w:p>
    <w:p w14:paraId="789E3C83" w14:textId="74F916F8" w:rsidR="00E57B11" w:rsidRDefault="00383530" w:rsidP="00380AD3">
      <w:pPr>
        <w:pStyle w:val="ListParagraph"/>
        <w:spacing w:after="0" w:line="240" w:lineRule="auto"/>
        <w:ind w:firstLine="0"/>
        <w:textAlignment w:val="baseline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                                                      </w:t>
      </w:r>
      <w:bookmarkStart w:id="0" w:name="_GoBack"/>
      <w:bookmarkEnd w:id="0"/>
    </w:p>
    <w:sectPr w:rsidR="00E57B11" w:rsidSect="00846D2E">
      <w:type w:val="continuous"/>
      <w:pgSz w:w="12240" w:h="15840"/>
      <w:pgMar w:top="1440" w:right="1897" w:bottom="161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9E9FD" w14:textId="77777777" w:rsidR="00CE2734" w:rsidRDefault="00CE2734" w:rsidP="00737B93">
      <w:pPr>
        <w:spacing w:after="0" w:line="240" w:lineRule="auto"/>
      </w:pPr>
      <w:r>
        <w:separator/>
      </w:r>
    </w:p>
  </w:endnote>
  <w:endnote w:type="continuationSeparator" w:id="0">
    <w:p w14:paraId="1E9F65A2" w14:textId="77777777" w:rsidR="00CE2734" w:rsidRDefault="00CE2734" w:rsidP="0073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8664" w14:textId="77777777" w:rsidR="00CE2734" w:rsidRDefault="00CE2734" w:rsidP="00737B93">
      <w:pPr>
        <w:spacing w:after="0" w:line="240" w:lineRule="auto"/>
      </w:pPr>
      <w:r>
        <w:separator/>
      </w:r>
    </w:p>
  </w:footnote>
  <w:footnote w:type="continuationSeparator" w:id="0">
    <w:p w14:paraId="676DDF20" w14:textId="77777777" w:rsidR="00CE2734" w:rsidRDefault="00CE2734" w:rsidP="0073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14D"/>
    <w:multiLevelType w:val="hybridMultilevel"/>
    <w:tmpl w:val="3FC2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F2F"/>
    <w:multiLevelType w:val="multilevel"/>
    <w:tmpl w:val="64BE287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94152"/>
    <w:multiLevelType w:val="hybridMultilevel"/>
    <w:tmpl w:val="55FAE2A8"/>
    <w:lvl w:ilvl="0" w:tplc="D8F4BD7A">
      <w:start w:val="5"/>
      <w:numFmt w:val="upperRoman"/>
      <w:lvlText w:val="%1."/>
      <w:lvlJc w:val="left"/>
      <w:pPr>
        <w:ind w:left="809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4BCDC">
      <w:start w:val="1"/>
      <w:numFmt w:val="lowerLetter"/>
      <w:lvlText w:val="%2"/>
      <w:lvlJc w:val="left"/>
      <w:pPr>
        <w:ind w:left="145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CD756">
      <w:start w:val="1"/>
      <w:numFmt w:val="lowerRoman"/>
      <w:lvlText w:val="%3"/>
      <w:lvlJc w:val="left"/>
      <w:pPr>
        <w:ind w:left="217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4B26E">
      <w:start w:val="1"/>
      <w:numFmt w:val="decimal"/>
      <w:lvlText w:val="%4"/>
      <w:lvlJc w:val="left"/>
      <w:pPr>
        <w:ind w:left="289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A8C22">
      <w:start w:val="1"/>
      <w:numFmt w:val="lowerLetter"/>
      <w:lvlText w:val="%5"/>
      <w:lvlJc w:val="left"/>
      <w:pPr>
        <w:ind w:left="361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054C6">
      <w:start w:val="1"/>
      <w:numFmt w:val="lowerRoman"/>
      <w:lvlText w:val="%6"/>
      <w:lvlJc w:val="left"/>
      <w:pPr>
        <w:ind w:left="433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4CBE4">
      <w:start w:val="1"/>
      <w:numFmt w:val="decimal"/>
      <w:lvlText w:val="%7"/>
      <w:lvlJc w:val="left"/>
      <w:pPr>
        <w:ind w:left="505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8FF0">
      <w:start w:val="1"/>
      <w:numFmt w:val="lowerLetter"/>
      <w:lvlText w:val="%8"/>
      <w:lvlJc w:val="left"/>
      <w:pPr>
        <w:ind w:left="577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A0AAE">
      <w:start w:val="1"/>
      <w:numFmt w:val="lowerRoman"/>
      <w:lvlText w:val="%9"/>
      <w:lvlJc w:val="left"/>
      <w:pPr>
        <w:ind w:left="649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C5836"/>
    <w:multiLevelType w:val="multilevel"/>
    <w:tmpl w:val="D6B439E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97712"/>
    <w:multiLevelType w:val="multilevel"/>
    <w:tmpl w:val="93746D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9488A"/>
    <w:multiLevelType w:val="multilevel"/>
    <w:tmpl w:val="735871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E43BC"/>
    <w:multiLevelType w:val="multilevel"/>
    <w:tmpl w:val="CCA8020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&gt;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857FB"/>
    <w:multiLevelType w:val="multilevel"/>
    <w:tmpl w:val="026684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F4816"/>
    <w:multiLevelType w:val="multilevel"/>
    <w:tmpl w:val="6EAA06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0497E"/>
    <w:multiLevelType w:val="multilevel"/>
    <w:tmpl w:val="720CAD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24BDB"/>
    <w:multiLevelType w:val="hybridMultilevel"/>
    <w:tmpl w:val="D7BE3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81904"/>
    <w:multiLevelType w:val="multilevel"/>
    <w:tmpl w:val="D234A2C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CE59E6"/>
    <w:multiLevelType w:val="hybridMultilevel"/>
    <w:tmpl w:val="21425FB2"/>
    <w:lvl w:ilvl="0" w:tplc="91FCFC4E">
      <w:start w:val="1"/>
      <w:numFmt w:val="upperRoman"/>
      <w:lvlText w:val="%1."/>
      <w:lvlJc w:val="left"/>
      <w:pPr>
        <w:ind w:left="7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AB7F4">
      <w:start w:val="1"/>
      <w:numFmt w:val="upperLetter"/>
      <w:lvlText w:val="%2."/>
      <w:lvlJc w:val="left"/>
      <w:pPr>
        <w:ind w:left="144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A3E28">
      <w:start w:val="1"/>
      <w:numFmt w:val="lowerRoman"/>
      <w:lvlText w:val="%3"/>
      <w:lvlJc w:val="left"/>
      <w:pPr>
        <w:ind w:left="21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480E0">
      <w:start w:val="1"/>
      <w:numFmt w:val="decimal"/>
      <w:lvlText w:val="%4"/>
      <w:lvlJc w:val="left"/>
      <w:pPr>
        <w:ind w:left="28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76F0AE">
      <w:start w:val="1"/>
      <w:numFmt w:val="lowerLetter"/>
      <w:lvlText w:val="%5"/>
      <w:lvlJc w:val="left"/>
      <w:pPr>
        <w:ind w:left="360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E15C4">
      <w:start w:val="1"/>
      <w:numFmt w:val="lowerRoman"/>
      <w:lvlText w:val="%6"/>
      <w:lvlJc w:val="left"/>
      <w:pPr>
        <w:ind w:left="43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BCF6DC">
      <w:start w:val="1"/>
      <w:numFmt w:val="decimal"/>
      <w:lvlText w:val="%7"/>
      <w:lvlJc w:val="left"/>
      <w:pPr>
        <w:ind w:left="504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EB71A">
      <w:start w:val="1"/>
      <w:numFmt w:val="lowerLetter"/>
      <w:lvlText w:val="%8"/>
      <w:lvlJc w:val="left"/>
      <w:pPr>
        <w:ind w:left="57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0D782">
      <w:start w:val="1"/>
      <w:numFmt w:val="lowerRoman"/>
      <w:lvlText w:val="%9"/>
      <w:lvlJc w:val="left"/>
      <w:pPr>
        <w:ind w:left="64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70"/>
    <w:rsid w:val="00133C61"/>
    <w:rsid w:val="00252CF8"/>
    <w:rsid w:val="00293B63"/>
    <w:rsid w:val="00380AD3"/>
    <w:rsid w:val="00383530"/>
    <w:rsid w:val="003A53D2"/>
    <w:rsid w:val="003C7C17"/>
    <w:rsid w:val="003E2A70"/>
    <w:rsid w:val="0073614B"/>
    <w:rsid w:val="00737B93"/>
    <w:rsid w:val="00846D2E"/>
    <w:rsid w:val="00891A56"/>
    <w:rsid w:val="00A84B4A"/>
    <w:rsid w:val="00AE2598"/>
    <w:rsid w:val="00B27EBA"/>
    <w:rsid w:val="00B43ADD"/>
    <w:rsid w:val="00C92EB4"/>
    <w:rsid w:val="00CD1F79"/>
    <w:rsid w:val="00CE2734"/>
    <w:rsid w:val="00D66C4F"/>
    <w:rsid w:val="00E57B11"/>
    <w:rsid w:val="00E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4CD37"/>
  <w15:docId w15:val="{97F0876C-56B0-4380-A7E3-18FF174E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Goudy Old Style" w:eastAsia="Goudy Old Style" w:hAnsi="Goudy Old Style" w:cs="Goudy Old Styl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D2E"/>
    <w:rPr>
      <w:color w:val="0000FF"/>
      <w:u w:val="single"/>
    </w:rPr>
  </w:style>
  <w:style w:type="paragraph" w:customStyle="1" w:styleId="paragraph">
    <w:name w:val="paragraph"/>
    <w:basedOn w:val="Normal"/>
    <w:rsid w:val="0073614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93"/>
    <w:rPr>
      <w:rFonts w:ascii="Goudy Old Style" w:eastAsia="Goudy Old Style" w:hAnsi="Goudy Old Style" w:cs="Goudy Old Styl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93"/>
    <w:rPr>
      <w:rFonts w:ascii="Goudy Old Style" w:eastAsia="Goudy Old Style" w:hAnsi="Goudy Old Style" w:cs="Goudy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%OSDRegisteredOrgName%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 Cathryn Ann</dc:creator>
  <cp:keywords/>
  <cp:lastModifiedBy>Bailey, Tracey Mertice</cp:lastModifiedBy>
  <cp:revision>3</cp:revision>
  <dcterms:created xsi:type="dcterms:W3CDTF">2022-02-01T18:21:00Z</dcterms:created>
  <dcterms:modified xsi:type="dcterms:W3CDTF">2022-02-01T18:33:00Z</dcterms:modified>
</cp:coreProperties>
</file>